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14738C" w:rsidRPr="008C11C3" w:rsidTr="0014738C">
        <w:tc>
          <w:tcPr>
            <w:tcW w:w="4605" w:type="dxa"/>
          </w:tcPr>
          <w:p w:rsidR="0014738C" w:rsidRPr="0014738C" w:rsidRDefault="0014738C" w:rsidP="003E40DD">
            <w:pPr>
              <w:jc w:val="center"/>
              <w:rPr>
                <w:b/>
                <w:bCs/>
                <w:lang w:val="fr-BE"/>
              </w:rPr>
            </w:pPr>
            <w:proofErr w:type="spellStart"/>
            <w:r w:rsidRPr="0014738C">
              <w:rPr>
                <w:b/>
                <w:bCs/>
                <w:lang w:val="fr-BE"/>
              </w:rPr>
              <w:t>Paritair</w:t>
            </w:r>
            <w:proofErr w:type="spellEnd"/>
            <w:r w:rsidRPr="0014738C">
              <w:rPr>
                <w:b/>
                <w:bCs/>
                <w:lang w:val="fr-BE"/>
              </w:rPr>
              <w:t xml:space="preserve"> comité voor de </w:t>
            </w:r>
            <w:proofErr w:type="spellStart"/>
            <w:r w:rsidRPr="0014738C">
              <w:rPr>
                <w:b/>
                <w:bCs/>
                <w:lang w:val="fr-BE"/>
              </w:rPr>
              <w:t>socioculturele</w:t>
            </w:r>
            <w:proofErr w:type="spellEnd"/>
            <w:r w:rsidRPr="0014738C">
              <w:rPr>
                <w:b/>
                <w:bCs/>
                <w:lang w:val="fr-BE"/>
              </w:rPr>
              <w:t xml:space="preserve"> </w:t>
            </w:r>
            <w:proofErr w:type="spellStart"/>
            <w:r w:rsidRPr="0014738C">
              <w:rPr>
                <w:b/>
                <w:bCs/>
                <w:lang w:val="fr-BE"/>
              </w:rPr>
              <w:t>sector</w:t>
            </w:r>
            <w:proofErr w:type="spellEnd"/>
            <w:r w:rsidRPr="0014738C">
              <w:rPr>
                <w:b/>
                <w:bCs/>
                <w:lang w:val="fr-BE"/>
              </w:rPr>
              <w:t xml:space="preserve"> (pc 329.00)</w:t>
            </w:r>
          </w:p>
          <w:p w:rsidR="0014738C" w:rsidRPr="0014738C" w:rsidRDefault="0014738C" w:rsidP="003E40DD">
            <w:pPr>
              <w:jc w:val="center"/>
              <w:rPr>
                <w:b/>
                <w:bCs/>
                <w:lang w:val="fr-BE"/>
              </w:rPr>
            </w:pPr>
          </w:p>
        </w:tc>
        <w:tc>
          <w:tcPr>
            <w:tcW w:w="4606" w:type="dxa"/>
          </w:tcPr>
          <w:p w:rsidR="0014738C" w:rsidRPr="004D4E9E" w:rsidRDefault="0014738C" w:rsidP="003E40DD">
            <w:pPr>
              <w:jc w:val="center"/>
              <w:rPr>
                <w:sz w:val="22"/>
                <w:lang w:val="fr-BE"/>
              </w:rPr>
            </w:pPr>
            <w:r>
              <w:rPr>
                <w:b/>
                <w:bCs/>
                <w:lang w:val="fr-BE"/>
              </w:rPr>
              <w:t>Commission paritaire pour le secteur socio-culturel (CP 329.00)</w:t>
            </w:r>
          </w:p>
          <w:p w:rsidR="0014738C" w:rsidRDefault="0014738C" w:rsidP="003E40DD">
            <w:pPr>
              <w:jc w:val="center"/>
              <w:rPr>
                <w:lang w:val="fr-BE"/>
              </w:rPr>
            </w:pPr>
          </w:p>
          <w:p w:rsidR="003E40DD" w:rsidRDefault="003E40DD" w:rsidP="003E40DD">
            <w:pPr>
              <w:jc w:val="center"/>
              <w:rPr>
                <w:lang w:val="fr-BE"/>
              </w:rPr>
            </w:pPr>
          </w:p>
          <w:p w:rsidR="003E40DD" w:rsidRDefault="003E40DD" w:rsidP="003E40DD">
            <w:pPr>
              <w:jc w:val="center"/>
              <w:rPr>
                <w:lang w:val="fr-BE"/>
              </w:rPr>
            </w:pPr>
          </w:p>
        </w:tc>
      </w:tr>
      <w:tr w:rsidR="0014738C" w:rsidRPr="00E80DD3" w:rsidTr="0014738C">
        <w:tc>
          <w:tcPr>
            <w:tcW w:w="4605" w:type="dxa"/>
          </w:tcPr>
          <w:p w:rsidR="0014738C" w:rsidRPr="003E40DD" w:rsidRDefault="0014738C" w:rsidP="002B0599">
            <w:pPr>
              <w:rPr>
                <w:rFonts w:ascii="Verdana" w:hAnsi="Verdana"/>
              </w:rPr>
            </w:pPr>
            <w:r w:rsidRPr="003E40DD">
              <w:rPr>
                <w:rFonts w:ascii="Verdana" w:hAnsi="Verdana"/>
              </w:rPr>
              <w:t xml:space="preserve">Collectieve arbeidsovereenkomst van </w:t>
            </w:r>
            <w:r w:rsidR="008C11C3">
              <w:rPr>
                <w:rFonts w:ascii="Verdana" w:hAnsi="Verdana"/>
              </w:rPr>
              <w:t xml:space="preserve">30 </w:t>
            </w:r>
            <w:proofErr w:type="spellStart"/>
            <w:r w:rsidR="008C11C3">
              <w:rPr>
                <w:rFonts w:ascii="Verdana" w:hAnsi="Verdana"/>
              </w:rPr>
              <w:t>septembre</w:t>
            </w:r>
            <w:proofErr w:type="spellEnd"/>
            <w:r w:rsidRPr="003E40DD">
              <w:rPr>
                <w:rFonts w:ascii="Verdana" w:hAnsi="Verdana"/>
              </w:rPr>
              <w:t xml:space="preserve"> 2015 in toepassing van de collectieve arbeidsovereenkomst nummer 118 van 27 april 2015 van de Nationale Arbeidsraad, tot vaststelling voor 2015-2016 van het interprofessioneel kader voor de verlaging van de leeftijdsgrens naar 55 jaar, voor wat de toegang tot het recht op uitkeringen voor een landingsbaan betreft, voor werknemers met een lange loopbaan, zwaar beroep of uit een onderneming in moeilijkheden of herstructurering</w:t>
            </w:r>
          </w:p>
          <w:p w:rsidR="0014738C" w:rsidRPr="003E40DD" w:rsidRDefault="0014738C" w:rsidP="002B0599">
            <w:pPr>
              <w:rPr>
                <w:rFonts w:ascii="Verdana" w:hAnsi="Verdana"/>
                <w:lang w:val="nl-BE"/>
              </w:rPr>
            </w:pPr>
          </w:p>
        </w:tc>
        <w:tc>
          <w:tcPr>
            <w:tcW w:w="4606" w:type="dxa"/>
          </w:tcPr>
          <w:p w:rsidR="0014738C" w:rsidRPr="00E80DD3" w:rsidRDefault="0014738C" w:rsidP="002B0599">
            <w:pPr>
              <w:rPr>
                <w:rFonts w:ascii="Verdana" w:hAnsi="Verdana"/>
                <w:lang w:val="fr-BE"/>
              </w:rPr>
            </w:pPr>
            <w:r w:rsidRPr="00E80DD3">
              <w:rPr>
                <w:rFonts w:ascii="Verdana" w:hAnsi="Verdana"/>
                <w:lang w:val="fr-BE"/>
              </w:rPr>
              <w:t xml:space="preserve">Convention collective de travail du </w:t>
            </w:r>
            <w:r w:rsidR="008C11C3">
              <w:rPr>
                <w:rFonts w:ascii="Verdana" w:hAnsi="Verdana"/>
                <w:lang w:val="fr-BE"/>
              </w:rPr>
              <w:t>30 septembre</w:t>
            </w:r>
            <w:r w:rsidRPr="00E80DD3">
              <w:rPr>
                <w:rFonts w:ascii="Verdana" w:hAnsi="Verdana"/>
                <w:lang w:val="fr-BE"/>
              </w:rPr>
              <w:t xml:space="preserve"> 2015 en application de la convention collective de travail n°118 du 27 avril 2015 du Conseil National du Travail, fixant, pour 2015-2016, le cadre interprofessionnel de l’abaissement à 55 ans de la limite d’âge en ce qui concerne l’accès au droit aux allocations pour un emploi de fin de carrière, pour les travailleurs qui ont une carrière longue, qui exercent un métier lourd ou qui sont occupés dans une entreprise en difficultés ou en restructuration</w:t>
            </w:r>
          </w:p>
          <w:p w:rsidR="003E40DD" w:rsidRDefault="003E40DD" w:rsidP="002B0599">
            <w:pPr>
              <w:rPr>
                <w:rFonts w:ascii="Verdana" w:hAnsi="Verdana"/>
                <w:lang w:val="fr-BE"/>
              </w:rPr>
            </w:pPr>
          </w:p>
          <w:p w:rsidR="003E40DD" w:rsidRDefault="003E40DD" w:rsidP="002B0599">
            <w:pPr>
              <w:rPr>
                <w:rFonts w:ascii="Verdana" w:hAnsi="Verdana"/>
                <w:lang w:val="fr-BE"/>
              </w:rPr>
            </w:pPr>
          </w:p>
          <w:p w:rsidR="003E40DD" w:rsidRPr="003E40DD" w:rsidRDefault="003E40DD" w:rsidP="002B0599">
            <w:pPr>
              <w:rPr>
                <w:rFonts w:ascii="Verdana" w:hAnsi="Verdana"/>
                <w:lang w:val="fr-BE"/>
              </w:rPr>
            </w:pPr>
          </w:p>
        </w:tc>
      </w:tr>
      <w:tr w:rsidR="0014738C" w:rsidRPr="008C11C3" w:rsidTr="0014738C">
        <w:tc>
          <w:tcPr>
            <w:tcW w:w="4605" w:type="dxa"/>
          </w:tcPr>
          <w:p w:rsidR="002B0599" w:rsidRDefault="002B0599" w:rsidP="002B0599">
            <w:pPr>
              <w:widowControl w:val="0"/>
              <w:ind w:right="284"/>
              <w:rPr>
                <w:lang w:val="nl-BE"/>
              </w:rPr>
            </w:pPr>
            <w:r>
              <w:t xml:space="preserve">§ 1. Deze collectieve arbeidsovereenkomst is van toepassing op de werkgevers en de werknemers van de organisaties onder het </w:t>
            </w:r>
            <w:r w:rsidRPr="00D76972">
              <w:rPr>
                <w:lang w:val="nl-BE"/>
              </w:rPr>
              <w:t>Paritair Comité voor de socio-culturele sector</w:t>
            </w:r>
            <w:r>
              <w:rPr>
                <w:lang w:val="nl-BE"/>
              </w:rPr>
              <w:t xml:space="preserve"> als zij aan één van de volgende voorwaarden voldoen :</w:t>
            </w:r>
          </w:p>
          <w:p w:rsidR="0014738C" w:rsidRPr="0014738C" w:rsidRDefault="0014738C" w:rsidP="00ED36B7">
            <w:pPr>
              <w:rPr>
                <w:lang w:val="nl-BE"/>
              </w:rPr>
            </w:pPr>
          </w:p>
        </w:tc>
        <w:tc>
          <w:tcPr>
            <w:tcW w:w="4606" w:type="dxa"/>
          </w:tcPr>
          <w:p w:rsidR="002B0599" w:rsidRDefault="002B0599" w:rsidP="002B0599">
            <w:pPr>
              <w:widowControl w:val="0"/>
              <w:ind w:left="284"/>
              <w:rPr>
                <w:lang w:val="fr-BE"/>
              </w:rPr>
            </w:pPr>
            <w:r>
              <w:rPr>
                <w:lang w:val="fr-BE"/>
              </w:rPr>
              <w:t xml:space="preserve">§ 1er. La présente convention collective de travail s'applique aux employeurs et aux travailleurs des organisations ou des institutions ressortissant à la </w:t>
            </w:r>
            <w:r w:rsidRPr="00716ACD">
              <w:rPr>
                <w:lang w:val="fr-BE"/>
              </w:rPr>
              <w:t>Commission paritaire pour le secteur socio-culturel</w:t>
            </w:r>
            <w:r>
              <w:rPr>
                <w:lang w:val="fr-BE"/>
              </w:rPr>
              <w:t xml:space="preserve"> pour autant qu'elles satisfassent à une des conditions suivantes :</w:t>
            </w:r>
          </w:p>
          <w:p w:rsidR="0014738C" w:rsidRPr="008C11C3" w:rsidRDefault="0014738C" w:rsidP="00ED36B7">
            <w:pPr>
              <w:rPr>
                <w:lang w:val="fr-BE"/>
              </w:rPr>
            </w:pPr>
          </w:p>
        </w:tc>
      </w:tr>
      <w:tr w:rsidR="002B0599" w:rsidRPr="002B0599" w:rsidTr="0014738C">
        <w:tc>
          <w:tcPr>
            <w:tcW w:w="4605" w:type="dxa"/>
          </w:tcPr>
          <w:p w:rsidR="002B0599" w:rsidRDefault="002B0599" w:rsidP="002B0599">
            <w:pPr>
              <w:widowControl w:val="0"/>
              <w:ind w:left="142" w:right="284" w:hanging="142"/>
            </w:pPr>
            <w:r>
              <w:t>- de maatschappelijke zetel is gevestigd in het Waalse Gewest;</w:t>
            </w:r>
          </w:p>
          <w:p w:rsidR="002B0599" w:rsidRDefault="002B0599" w:rsidP="0014738C"/>
        </w:tc>
        <w:tc>
          <w:tcPr>
            <w:tcW w:w="4606" w:type="dxa"/>
          </w:tcPr>
          <w:p w:rsidR="002B0599" w:rsidRPr="002B0599" w:rsidRDefault="002B0599" w:rsidP="0014738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lang w:val="fr-BE"/>
              </w:rPr>
            </w:pPr>
            <w:r>
              <w:rPr>
                <w:lang w:val="fr-BE"/>
              </w:rPr>
              <w:t>- le siège social est situé en Région wallonne;</w:t>
            </w:r>
          </w:p>
        </w:tc>
      </w:tr>
      <w:tr w:rsidR="002B0599" w:rsidRPr="002B0599" w:rsidTr="0014738C">
        <w:tc>
          <w:tcPr>
            <w:tcW w:w="4605" w:type="dxa"/>
          </w:tcPr>
          <w:p w:rsidR="002B0599" w:rsidRDefault="002B0599" w:rsidP="002B0599">
            <w:pPr>
              <w:widowControl w:val="0"/>
              <w:ind w:left="142" w:right="284" w:hanging="142"/>
            </w:pPr>
            <w:r>
              <w:t>- de maatschappelijke zetel in het Brussels Hoofdstedelijk Gewest is gevestigd en de organisatie is bij de Rijksdienst voor Sociale Zekerheid (RSZ) ingeschreven op de Franse taalrol.</w:t>
            </w:r>
          </w:p>
          <w:p w:rsidR="002B0599" w:rsidRDefault="002B0599" w:rsidP="0014738C"/>
        </w:tc>
        <w:tc>
          <w:tcPr>
            <w:tcW w:w="4606" w:type="dxa"/>
          </w:tcPr>
          <w:p w:rsidR="002B0599" w:rsidRDefault="002B0599" w:rsidP="002B0599">
            <w:pPr>
              <w:widowControl w:val="0"/>
              <w:ind w:left="425" w:hanging="141"/>
              <w:rPr>
                <w:lang w:val="fr-BE"/>
              </w:rPr>
            </w:pPr>
            <w:r>
              <w:rPr>
                <w:lang w:val="fr-BE"/>
              </w:rPr>
              <w:t>- le siège social est situé en Région de Bruxelles-Capitale et l'organisation est inscrite auprès de l'Office national de sécurité sociale (ONSS) au rôle linguistique francophone.</w:t>
            </w:r>
          </w:p>
          <w:p w:rsidR="002B0599" w:rsidRPr="002B0599" w:rsidRDefault="002B0599" w:rsidP="0014738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lang w:val="fr-BE"/>
              </w:rPr>
            </w:pPr>
          </w:p>
        </w:tc>
      </w:tr>
      <w:tr w:rsidR="0014738C" w:rsidRPr="008C11C3" w:rsidTr="0014738C">
        <w:tc>
          <w:tcPr>
            <w:tcW w:w="4605" w:type="dxa"/>
          </w:tcPr>
          <w:p w:rsidR="0014738C" w:rsidRDefault="0014738C" w:rsidP="0014738C">
            <w:r>
              <w:t>Onder "werknemers" wordt verstaan: het mannelijk en vrouwelijk werklieden- en bediendenpersoneel.</w:t>
            </w:r>
          </w:p>
          <w:p w:rsidR="0014738C" w:rsidRDefault="0014738C" w:rsidP="00ED36B7">
            <w:pPr>
              <w:rPr>
                <w:lang w:val="nl-BE"/>
              </w:rPr>
            </w:pPr>
          </w:p>
          <w:p w:rsidR="003E40DD" w:rsidRPr="0014738C" w:rsidRDefault="003E40DD" w:rsidP="00ED36B7">
            <w:pPr>
              <w:rPr>
                <w:lang w:val="nl-BE"/>
              </w:rPr>
            </w:pPr>
          </w:p>
        </w:tc>
        <w:tc>
          <w:tcPr>
            <w:tcW w:w="4606" w:type="dxa"/>
          </w:tcPr>
          <w:p w:rsidR="0014738C" w:rsidRPr="004D4E9E" w:rsidRDefault="0014738C" w:rsidP="0014738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lang w:val="fr-BE"/>
              </w:rPr>
            </w:pPr>
            <w:r w:rsidRPr="004D4E9E">
              <w:rPr>
                <w:lang w:val="fr-BE"/>
              </w:rPr>
              <w:t>Par « travailleurs » on entend : le personnel ouvrier et employé, masculin et féminin.</w:t>
            </w:r>
            <w:r>
              <w:rPr>
                <w:lang w:val="fr-BE"/>
              </w:rPr>
              <w:t xml:space="preserve"> </w:t>
            </w:r>
          </w:p>
          <w:p w:rsidR="0014738C" w:rsidRPr="0014738C" w:rsidRDefault="0014738C" w:rsidP="00ED36B7">
            <w:pPr>
              <w:rPr>
                <w:lang w:val="fr-BE"/>
              </w:rPr>
            </w:pPr>
          </w:p>
        </w:tc>
      </w:tr>
      <w:tr w:rsidR="0014738C" w:rsidRPr="008C11C3" w:rsidTr="0014738C">
        <w:tc>
          <w:tcPr>
            <w:tcW w:w="4605" w:type="dxa"/>
          </w:tcPr>
          <w:p w:rsidR="0014738C" w:rsidRDefault="0014738C" w:rsidP="0014738C">
            <w:r>
              <w:t>Artikel 2. Deze collectieve arbeidsovereenkomst wordt uitdrukkelijk gesloten in toepassing van de collectieve arbeidsovereenkomst nummer 118 van 27 april 2015 gesloten in de Nationale Arbeidsraad tot vaststelling voor 2015-2016 van het interprofessioneel kader voor de verlaging van de leeftijdsgrens naar 55 jaar, voor wat de toegang tot het recht op uitkeringen voor een landingsbaan betreft, voor werknemers met een lange loopbaan, zwaar beroep of uit een onderneming in moeilijkheden of herstructurering.</w:t>
            </w:r>
          </w:p>
          <w:p w:rsidR="0014738C" w:rsidRDefault="0014738C" w:rsidP="00ED36B7">
            <w:pPr>
              <w:rPr>
                <w:lang w:val="nl-BE"/>
              </w:rPr>
            </w:pPr>
          </w:p>
          <w:p w:rsidR="003E40DD" w:rsidRPr="0014738C" w:rsidRDefault="003E40DD" w:rsidP="00ED36B7">
            <w:pPr>
              <w:rPr>
                <w:lang w:val="nl-BE"/>
              </w:rPr>
            </w:pPr>
          </w:p>
        </w:tc>
        <w:tc>
          <w:tcPr>
            <w:tcW w:w="4606" w:type="dxa"/>
          </w:tcPr>
          <w:p w:rsidR="0014738C" w:rsidRPr="004D4E9E" w:rsidRDefault="0014738C" w:rsidP="0014738C">
            <w:pPr>
              <w:jc w:val="both"/>
              <w:rPr>
                <w:szCs w:val="20"/>
                <w:lang w:val="fr-BE"/>
              </w:rPr>
            </w:pPr>
            <w:r w:rsidRPr="0014738C">
              <w:rPr>
                <w:rFonts w:cs="Arial"/>
                <w:szCs w:val="20"/>
                <w:lang w:val="fr-BE"/>
              </w:rPr>
              <w:t>Article 2</w:t>
            </w:r>
            <w:r w:rsidRPr="004D4E9E">
              <w:rPr>
                <w:rFonts w:cs="Arial"/>
                <w:szCs w:val="20"/>
                <w:lang w:val="fr-BE"/>
              </w:rPr>
              <w:t>. La présente convention collective de travail est formellement conclue en application de la convention collective de travail n°118 du 27 avril 2015 du Conseil National du Travail, fixant, pour 2015-2016, le cadre interprofessionnel de l’abaissement à 55 ans de la limite d’âge en ce qui concerne l’accès au droit aux allocations pour un emploi de fin de carrière, pour les travailleurs qui ont une carrière longue, qui exercent un métier lourd ou qui sont occupés dans une entreprise en difficultés ou en restructuration.</w:t>
            </w:r>
          </w:p>
          <w:p w:rsidR="0014738C" w:rsidRPr="008C11C3" w:rsidRDefault="0014738C" w:rsidP="00ED36B7">
            <w:pPr>
              <w:rPr>
                <w:lang w:val="fr-BE"/>
              </w:rPr>
            </w:pPr>
          </w:p>
        </w:tc>
      </w:tr>
      <w:tr w:rsidR="0014738C" w:rsidRPr="008C11C3" w:rsidTr="0014738C">
        <w:tc>
          <w:tcPr>
            <w:tcW w:w="4605" w:type="dxa"/>
          </w:tcPr>
          <w:p w:rsidR="0014738C" w:rsidRDefault="0014738C" w:rsidP="0014738C">
            <w:r>
              <w:t>Artikel 3. De toepassingsmodaliteiten en -voorwaarden voor wat de toegang tot het recht op uitkeringen betreft voor werknemers met een lange loopbaan, zwaar beroep of uit een onderneming in moeilijkheden of herstructurering, zijn deze zoals ze opgenomen zijn in de collectieve arbeidsovereenkomst nummer 118 van 27 april 2015 gesloten in de Nationale Arbeidsraad tot vaststelling voor 2015-2016 van het interprofessioneel kader voor de verlaging van de leeftijdsgrens naar 55 jaar, voor wat de toegang tot het recht op uitkeringen voor een landingsbaan betreft, voor werknemers met een lange loopbaan, zwaar beroep of uit een onderneming in moeilijkheden of herstructurering.</w:t>
            </w:r>
          </w:p>
          <w:p w:rsidR="0014738C" w:rsidRDefault="0014738C" w:rsidP="00ED36B7">
            <w:pPr>
              <w:rPr>
                <w:lang w:val="nl-BE"/>
              </w:rPr>
            </w:pPr>
          </w:p>
          <w:p w:rsidR="003E40DD" w:rsidRPr="0014738C" w:rsidRDefault="003E40DD" w:rsidP="00ED36B7">
            <w:pPr>
              <w:rPr>
                <w:lang w:val="nl-BE"/>
              </w:rPr>
            </w:pPr>
          </w:p>
        </w:tc>
        <w:tc>
          <w:tcPr>
            <w:tcW w:w="4606" w:type="dxa"/>
          </w:tcPr>
          <w:p w:rsidR="0014738C" w:rsidRPr="004D4E9E" w:rsidRDefault="0014738C" w:rsidP="0014738C">
            <w:pPr>
              <w:jc w:val="both"/>
              <w:rPr>
                <w:szCs w:val="20"/>
                <w:lang w:val="fr-BE"/>
              </w:rPr>
            </w:pPr>
            <w:r w:rsidRPr="0014738C">
              <w:rPr>
                <w:szCs w:val="20"/>
                <w:lang w:val="fr-BE"/>
              </w:rPr>
              <w:t>Article 3</w:t>
            </w:r>
            <w:r w:rsidRPr="004D4E9E">
              <w:rPr>
                <w:szCs w:val="20"/>
                <w:lang w:val="fr-BE"/>
              </w:rPr>
              <w:t>. Les modalités et conditions d’application en ce qui concerne l’accès au droit aux allocations pour les travailleurs qui ont une carrière longue, qui exercent un métier lourd ou qui sont occupés dans une entreprise en difficultés ou en restructuration, sont celles reprises dans la convention collective de travail n°118 du 27 avril 2015 du Conseil National du Travail, fixant, pour 2015-2016, le cadre interprofessionnel de l’abaissement à 55 ans de la limite d’âge en ce qui concerne l’accès au droit aux allocations pour un emploi de fin de carrière, pour les travailleurs qui ont une carrière longue, qui exercent un métier lourd ou qui sont occupés dans une entreprise en difficultés ou en restructuration.</w:t>
            </w:r>
          </w:p>
          <w:p w:rsidR="0014738C" w:rsidRPr="008C11C3" w:rsidRDefault="0014738C" w:rsidP="00ED36B7">
            <w:pPr>
              <w:rPr>
                <w:lang w:val="fr-BE"/>
              </w:rPr>
            </w:pPr>
          </w:p>
        </w:tc>
      </w:tr>
      <w:tr w:rsidR="0014738C" w:rsidRPr="008C11C3" w:rsidTr="0014738C">
        <w:tc>
          <w:tcPr>
            <w:tcW w:w="4605" w:type="dxa"/>
          </w:tcPr>
          <w:p w:rsidR="0014738C" w:rsidRPr="0063495A" w:rsidRDefault="0014738C" w:rsidP="0014738C">
            <w:r>
              <w:t xml:space="preserve">Artikel 4. Deze overeenkomst is gesloten voor bepaalde tijd. Zij heeft uitwerking met ingang van </w:t>
            </w:r>
            <w:r w:rsidR="008C11C3">
              <w:t xml:space="preserve">30 </w:t>
            </w:r>
            <w:r w:rsidR="002B0599">
              <w:t>september</w:t>
            </w:r>
            <w:r>
              <w:t xml:space="preserve"> 2015 en treedt buiten werking op 31 december 2016.</w:t>
            </w:r>
          </w:p>
          <w:p w:rsidR="0014738C" w:rsidRPr="008C11C3" w:rsidRDefault="0014738C" w:rsidP="00ED36B7"/>
          <w:p w:rsidR="003E40DD" w:rsidRPr="0014738C" w:rsidRDefault="003E40DD" w:rsidP="00ED36B7">
            <w:pPr>
              <w:rPr>
                <w:lang w:val="nl-BE"/>
              </w:rPr>
            </w:pPr>
          </w:p>
        </w:tc>
        <w:tc>
          <w:tcPr>
            <w:tcW w:w="4606" w:type="dxa"/>
          </w:tcPr>
          <w:p w:rsidR="0014738C" w:rsidRPr="004D4E9E" w:rsidRDefault="0014738C" w:rsidP="0014738C">
            <w:pPr>
              <w:widowControl w:val="0"/>
              <w:tabs>
                <w:tab w:val="left" w:pos="-1071"/>
                <w:tab w:val="left" w:pos="-568"/>
                <w:tab w:val="left" w:pos="-2"/>
                <w:tab w:val="left" w:pos="283"/>
                <w:tab w:val="left" w:pos="565"/>
                <w:tab w:val="left" w:pos="849"/>
                <w:tab w:val="left" w:pos="1131"/>
                <w:tab w:val="left" w:pos="141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autoSpaceDE w:val="0"/>
              <w:autoSpaceDN w:val="0"/>
              <w:adjustRightInd w:val="0"/>
              <w:jc w:val="both"/>
              <w:rPr>
                <w:rFonts w:cs="Arial"/>
                <w:szCs w:val="20"/>
                <w:lang w:val="fr-BE" w:eastAsia="nl-NL"/>
              </w:rPr>
            </w:pPr>
            <w:r w:rsidRPr="0014738C">
              <w:rPr>
                <w:rFonts w:cs="Arial"/>
                <w:lang w:val="fr-BE" w:eastAsia="nl-NL"/>
              </w:rPr>
              <w:t>Article 4</w:t>
            </w:r>
            <w:r w:rsidRPr="004D4E9E">
              <w:rPr>
                <w:rFonts w:cs="Arial"/>
                <w:lang w:val="fr-BE" w:eastAsia="nl-NL"/>
              </w:rPr>
              <w:t xml:space="preserve">. </w:t>
            </w:r>
            <w:r w:rsidRPr="004D4E9E">
              <w:rPr>
                <w:szCs w:val="20"/>
                <w:lang w:val="fr-BE"/>
              </w:rPr>
              <w:t xml:space="preserve">La présente convention est conclue pour une durée déterminée. Elle entre en vigueur le </w:t>
            </w:r>
            <w:r w:rsidR="008C11C3">
              <w:rPr>
                <w:szCs w:val="20"/>
                <w:lang w:val="fr-BE"/>
              </w:rPr>
              <w:t>30 septembre</w:t>
            </w:r>
            <w:r w:rsidRPr="004D4E9E">
              <w:rPr>
                <w:szCs w:val="20"/>
                <w:lang w:val="fr-BE"/>
              </w:rPr>
              <w:t xml:space="preserve"> 2015 et cesse d’être en vigueur le 31 décembre 2016</w:t>
            </w:r>
            <w:r>
              <w:rPr>
                <w:szCs w:val="20"/>
                <w:lang w:val="fr-BE"/>
              </w:rPr>
              <w:t>.</w:t>
            </w:r>
          </w:p>
          <w:p w:rsidR="0014738C" w:rsidRPr="008C11C3" w:rsidRDefault="0014738C" w:rsidP="00ED36B7">
            <w:pPr>
              <w:rPr>
                <w:lang w:val="fr-BE"/>
              </w:rPr>
            </w:pPr>
          </w:p>
        </w:tc>
      </w:tr>
    </w:tbl>
    <w:p w:rsidR="00ED36B7" w:rsidRPr="008C11C3" w:rsidRDefault="00ED36B7" w:rsidP="00ED36B7">
      <w:pPr>
        <w:rPr>
          <w:lang w:val="fr-BE"/>
        </w:rPr>
      </w:pPr>
    </w:p>
    <w:p w:rsidR="00ED36B7" w:rsidRPr="008C11C3" w:rsidRDefault="00ED36B7" w:rsidP="00ED36B7">
      <w:pPr>
        <w:rPr>
          <w:lang w:val="fr-BE"/>
        </w:rPr>
      </w:pPr>
    </w:p>
    <w:p w:rsidR="00ED36B7" w:rsidRPr="008C11C3" w:rsidRDefault="00ED36B7" w:rsidP="00ED36B7">
      <w:pPr>
        <w:rPr>
          <w:lang w:val="fr-BE"/>
        </w:rPr>
      </w:pPr>
    </w:p>
    <w:p w:rsidR="0014738C" w:rsidRPr="008C11C3" w:rsidRDefault="0014738C">
      <w:pPr>
        <w:rPr>
          <w:lang w:val="fr-BE"/>
        </w:rPr>
      </w:pPr>
    </w:p>
    <w:sectPr w:rsidR="0014738C" w:rsidRPr="008C11C3" w:rsidSect="00EB4AB7">
      <w:footerReference w:type="default" r:id="rId7"/>
      <w:type w:val="continuous"/>
      <w:pgSz w:w="11906" w:h="16838" w:code="9"/>
      <w:pgMar w:top="1134" w:right="1134" w:bottom="1134" w:left="1701"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D55" w:rsidRDefault="00C30D55" w:rsidP="00EB4AB7">
      <w:pPr>
        <w:spacing w:before="0" w:line="240" w:lineRule="auto"/>
      </w:pPr>
      <w:r>
        <w:separator/>
      </w:r>
    </w:p>
  </w:endnote>
  <w:endnote w:type="continuationSeparator" w:id="0">
    <w:p w:rsidR="00C30D55" w:rsidRDefault="00C30D55" w:rsidP="00EB4A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D3" w:rsidRPr="00323812" w:rsidRDefault="00D15CD3" w:rsidP="00F01CE2">
    <w:pPr>
      <w:pStyle w:val="Voettekst"/>
      <w:tabs>
        <w:tab w:val="clear" w:pos="4513"/>
        <w:tab w:val="clear" w:pos="9026"/>
        <w:tab w:val="right"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D55" w:rsidRDefault="00C30D55" w:rsidP="00EB4AB7">
      <w:pPr>
        <w:spacing w:before="0" w:line="240" w:lineRule="auto"/>
      </w:pPr>
      <w:r>
        <w:separator/>
      </w:r>
    </w:p>
  </w:footnote>
  <w:footnote w:type="continuationSeparator" w:id="0">
    <w:p w:rsidR="00C30D55" w:rsidRDefault="00C30D55" w:rsidP="00EB4AB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D4639D8"/>
    <w:lvl w:ilvl="0">
      <w:start w:val="1"/>
      <w:numFmt w:val="decimal"/>
      <w:pStyle w:val="Lijstnummering3"/>
      <w:lvlText w:val="%1."/>
      <w:lvlJc w:val="left"/>
      <w:pPr>
        <w:tabs>
          <w:tab w:val="num" w:pos="926"/>
        </w:tabs>
        <w:ind w:left="926" w:hanging="360"/>
      </w:pPr>
      <w:rPr>
        <w:rFonts w:hint="default"/>
      </w:rPr>
    </w:lvl>
  </w:abstractNum>
  <w:abstractNum w:abstractNumId="1" w15:restartNumberingAfterBreak="0">
    <w:nsid w:val="FFFFFF7F"/>
    <w:multiLevelType w:val="singleLevel"/>
    <w:tmpl w:val="BFAE07FE"/>
    <w:lvl w:ilvl="0">
      <w:start w:val="1"/>
      <w:numFmt w:val="decimal"/>
      <w:pStyle w:val="Lijstnummering2"/>
      <w:lvlText w:val="%1."/>
      <w:lvlJc w:val="left"/>
      <w:pPr>
        <w:tabs>
          <w:tab w:val="num" w:pos="643"/>
        </w:tabs>
        <w:ind w:left="643" w:hanging="360"/>
      </w:pPr>
    </w:lvl>
  </w:abstractNum>
  <w:abstractNum w:abstractNumId="2" w15:restartNumberingAfterBreak="0">
    <w:nsid w:val="06981E71"/>
    <w:multiLevelType w:val="multilevel"/>
    <w:tmpl w:val="ACCA2B8E"/>
    <w:lvl w:ilvl="0">
      <w:start w:val="1"/>
      <w:numFmt w:val="decimal"/>
      <w:pStyle w:val="Kop1"/>
      <w:lvlText w:val="%1"/>
      <w:lvlJc w:val="right"/>
      <w:pPr>
        <w:ind w:left="113" w:hanging="113"/>
      </w:pPr>
      <w:rPr>
        <w:rFonts w:hint="default"/>
      </w:rPr>
    </w:lvl>
    <w:lvl w:ilvl="1">
      <w:start w:val="1"/>
      <w:numFmt w:val="decimal"/>
      <w:pStyle w:val="Kop2"/>
      <w:lvlText w:val="%1.%2"/>
      <w:lvlJc w:val="right"/>
      <w:pPr>
        <w:ind w:left="0" w:hanging="113"/>
      </w:pPr>
      <w:rPr>
        <w:rFonts w:hint="default"/>
      </w:rPr>
    </w:lvl>
    <w:lvl w:ilvl="2">
      <w:start w:val="1"/>
      <w:numFmt w:val="decimal"/>
      <w:pStyle w:val="Kop3"/>
      <w:lvlText w:val="%1.%2.%3"/>
      <w:lvlJc w:val="right"/>
      <w:pPr>
        <w:ind w:left="0" w:hanging="113"/>
      </w:pPr>
      <w:rPr>
        <w:rFonts w:hint="default"/>
      </w:rPr>
    </w:lvl>
    <w:lvl w:ilvl="3">
      <w:start w:val="1"/>
      <w:numFmt w:val="decimal"/>
      <w:lvlText w:val="%1.%2.%3.%4"/>
      <w:lvlJc w:val="right"/>
      <w:pPr>
        <w:ind w:left="0" w:hanging="113"/>
      </w:pPr>
      <w:rPr>
        <w:rFonts w:hint="default"/>
      </w:rPr>
    </w:lvl>
    <w:lvl w:ilvl="4">
      <w:start w:val="1"/>
      <w:numFmt w:val="decimal"/>
      <w:lvlText w:val="%1.%2.%3.%4.%5"/>
      <w:lvlJc w:val="right"/>
      <w:pPr>
        <w:ind w:left="0" w:hanging="113"/>
      </w:pPr>
      <w:rPr>
        <w:rFonts w:hint="default"/>
      </w:rPr>
    </w:lvl>
    <w:lvl w:ilvl="5">
      <w:start w:val="1"/>
      <w:numFmt w:val="decimal"/>
      <w:lvlText w:val="%1.%2.%3.%4.%5.%6"/>
      <w:lvlJc w:val="right"/>
      <w:pPr>
        <w:ind w:left="0" w:hanging="113"/>
      </w:pPr>
      <w:rPr>
        <w:rFonts w:hint="default"/>
      </w:rPr>
    </w:lvl>
    <w:lvl w:ilvl="6">
      <w:start w:val="1"/>
      <w:numFmt w:val="decimal"/>
      <w:lvlText w:val="%1.%2.%3.%4.%5.%6.%7"/>
      <w:lvlJc w:val="right"/>
      <w:pPr>
        <w:ind w:left="0" w:hanging="113"/>
      </w:pPr>
      <w:rPr>
        <w:rFonts w:hint="default"/>
      </w:rPr>
    </w:lvl>
    <w:lvl w:ilvl="7">
      <w:start w:val="1"/>
      <w:numFmt w:val="decimal"/>
      <w:lvlText w:val="%1.%2.%3.%4.%5.%6.%7.%8"/>
      <w:lvlJc w:val="right"/>
      <w:pPr>
        <w:ind w:left="0" w:hanging="113"/>
      </w:pPr>
      <w:rPr>
        <w:rFonts w:hint="default"/>
      </w:rPr>
    </w:lvl>
    <w:lvl w:ilvl="8">
      <w:start w:val="1"/>
      <w:numFmt w:val="decimal"/>
      <w:lvlText w:val="%1.%2.%3.%4.%5.%6.%7.%8.%9"/>
      <w:lvlJc w:val="right"/>
      <w:pPr>
        <w:ind w:left="0" w:hanging="113"/>
      </w:pPr>
      <w:rPr>
        <w:rFonts w:hint="default"/>
      </w:rPr>
    </w:lvl>
  </w:abstractNum>
  <w:abstractNum w:abstractNumId="3" w15:restartNumberingAfterBreak="0">
    <w:nsid w:val="124E6661"/>
    <w:multiLevelType w:val="multilevel"/>
    <w:tmpl w:val="0413001D"/>
    <w:styleLink w:val="LBC-streepjes"/>
    <w:lvl w:ilvl="0">
      <w:start w:val="1"/>
      <w:numFmt w:val="bullet"/>
      <w:lvlText w:val="-"/>
      <w:lvlJc w:val="left"/>
      <w:pPr>
        <w:ind w:left="360" w:hanging="360"/>
      </w:pPr>
      <w:rPr>
        <w:rFonts w:ascii="Arial" w:hAnsi="Aria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4" w15:restartNumberingAfterBreak="0">
    <w:nsid w:val="18C735F5"/>
    <w:multiLevelType w:val="hybridMultilevel"/>
    <w:tmpl w:val="1FF8C248"/>
    <w:lvl w:ilvl="0" w:tplc="C38C530C">
      <w:start w:val="1"/>
      <w:numFmt w:val="bullet"/>
      <w:pStyle w:val="Lijstalinea"/>
      <w:lvlText w:val="-"/>
      <w:lvlJc w:val="left"/>
      <w:pPr>
        <w:ind w:left="1268" w:hanging="360"/>
      </w:pPr>
      <w:rPr>
        <w:rFonts w:ascii="Arial" w:eastAsiaTheme="minorHAnsi" w:hAnsi="Arial" w:cs="Arial" w:hint="default"/>
      </w:rPr>
    </w:lvl>
    <w:lvl w:ilvl="1" w:tplc="04130003" w:tentative="1">
      <w:start w:val="1"/>
      <w:numFmt w:val="bullet"/>
      <w:lvlText w:val="o"/>
      <w:lvlJc w:val="left"/>
      <w:pPr>
        <w:ind w:left="2348" w:hanging="360"/>
      </w:pPr>
      <w:rPr>
        <w:rFonts w:ascii="Courier New" w:hAnsi="Courier New" w:cs="Courier New" w:hint="default"/>
      </w:rPr>
    </w:lvl>
    <w:lvl w:ilvl="2" w:tplc="04130005" w:tentative="1">
      <w:start w:val="1"/>
      <w:numFmt w:val="bullet"/>
      <w:lvlText w:val=""/>
      <w:lvlJc w:val="left"/>
      <w:pPr>
        <w:ind w:left="3068" w:hanging="360"/>
      </w:pPr>
      <w:rPr>
        <w:rFonts w:ascii="Wingdings" w:hAnsi="Wingdings" w:hint="default"/>
      </w:rPr>
    </w:lvl>
    <w:lvl w:ilvl="3" w:tplc="04130001" w:tentative="1">
      <w:start w:val="1"/>
      <w:numFmt w:val="bullet"/>
      <w:lvlText w:val=""/>
      <w:lvlJc w:val="left"/>
      <w:pPr>
        <w:ind w:left="3788" w:hanging="360"/>
      </w:pPr>
      <w:rPr>
        <w:rFonts w:ascii="Symbol" w:hAnsi="Symbol" w:hint="default"/>
      </w:rPr>
    </w:lvl>
    <w:lvl w:ilvl="4" w:tplc="04130003" w:tentative="1">
      <w:start w:val="1"/>
      <w:numFmt w:val="bullet"/>
      <w:lvlText w:val="o"/>
      <w:lvlJc w:val="left"/>
      <w:pPr>
        <w:ind w:left="4508" w:hanging="360"/>
      </w:pPr>
      <w:rPr>
        <w:rFonts w:ascii="Courier New" w:hAnsi="Courier New" w:cs="Courier New" w:hint="default"/>
      </w:rPr>
    </w:lvl>
    <w:lvl w:ilvl="5" w:tplc="04130005" w:tentative="1">
      <w:start w:val="1"/>
      <w:numFmt w:val="bullet"/>
      <w:lvlText w:val=""/>
      <w:lvlJc w:val="left"/>
      <w:pPr>
        <w:ind w:left="5228" w:hanging="360"/>
      </w:pPr>
      <w:rPr>
        <w:rFonts w:ascii="Wingdings" w:hAnsi="Wingdings" w:hint="default"/>
      </w:rPr>
    </w:lvl>
    <w:lvl w:ilvl="6" w:tplc="04130001" w:tentative="1">
      <w:start w:val="1"/>
      <w:numFmt w:val="bullet"/>
      <w:lvlText w:val=""/>
      <w:lvlJc w:val="left"/>
      <w:pPr>
        <w:ind w:left="5948" w:hanging="360"/>
      </w:pPr>
      <w:rPr>
        <w:rFonts w:ascii="Symbol" w:hAnsi="Symbol" w:hint="default"/>
      </w:rPr>
    </w:lvl>
    <w:lvl w:ilvl="7" w:tplc="04130003" w:tentative="1">
      <w:start w:val="1"/>
      <w:numFmt w:val="bullet"/>
      <w:lvlText w:val="o"/>
      <w:lvlJc w:val="left"/>
      <w:pPr>
        <w:ind w:left="6668" w:hanging="360"/>
      </w:pPr>
      <w:rPr>
        <w:rFonts w:ascii="Courier New" w:hAnsi="Courier New" w:cs="Courier New" w:hint="default"/>
      </w:rPr>
    </w:lvl>
    <w:lvl w:ilvl="8" w:tplc="04130005" w:tentative="1">
      <w:start w:val="1"/>
      <w:numFmt w:val="bullet"/>
      <w:lvlText w:val=""/>
      <w:lvlJc w:val="left"/>
      <w:pPr>
        <w:ind w:left="7388" w:hanging="360"/>
      </w:pPr>
      <w:rPr>
        <w:rFonts w:ascii="Wingdings" w:hAnsi="Wingdings" w:hint="default"/>
      </w:rPr>
    </w:lvl>
  </w:abstractNum>
  <w:abstractNum w:abstractNumId="5" w15:restartNumberingAfterBreak="0">
    <w:nsid w:val="1D22537C"/>
    <w:multiLevelType w:val="multilevel"/>
    <w:tmpl w:val="5B4E3C40"/>
    <w:numStyleLink w:val="Opmaakprofiel2"/>
  </w:abstractNum>
  <w:abstractNum w:abstractNumId="6" w15:restartNumberingAfterBreak="0">
    <w:nsid w:val="20407D98"/>
    <w:multiLevelType w:val="multilevel"/>
    <w:tmpl w:val="6DE68CC0"/>
    <w:name w:val="alleen nummers2"/>
    <w:numStyleLink w:val="Opmaakprofiel3"/>
  </w:abstractNum>
  <w:abstractNum w:abstractNumId="7" w15:restartNumberingAfterBreak="0">
    <w:nsid w:val="318B60EB"/>
    <w:multiLevelType w:val="hybridMultilevel"/>
    <w:tmpl w:val="79785B4C"/>
    <w:lvl w:ilvl="0" w:tplc="F41A18F4">
      <w:start w:val="1"/>
      <w:numFmt w:val="decimal"/>
      <w:pStyle w:val="Lijstnummering"/>
      <w:lvlText w:val="%1."/>
      <w:lvlJc w:val="left"/>
      <w:pPr>
        <w:ind w:left="814" w:hanging="360"/>
      </w:pPr>
      <w:rPr>
        <w:rFonts w:hint="default"/>
      </w:rPr>
    </w:lvl>
    <w:lvl w:ilvl="1" w:tplc="04130019">
      <w:start w:val="1"/>
      <w:numFmt w:val="lowerLetter"/>
      <w:lvlText w:val="%2."/>
      <w:lvlJc w:val="left"/>
      <w:pPr>
        <w:ind w:left="1534" w:hanging="360"/>
      </w:pPr>
    </w:lvl>
    <w:lvl w:ilvl="2" w:tplc="0413001B">
      <w:start w:val="1"/>
      <w:numFmt w:val="lowerRoman"/>
      <w:lvlText w:val="%3."/>
      <w:lvlJc w:val="right"/>
      <w:pPr>
        <w:ind w:left="2254" w:hanging="180"/>
      </w:pPr>
    </w:lvl>
    <w:lvl w:ilvl="3" w:tplc="0413000F" w:tentative="1">
      <w:start w:val="1"/>
      <w:numFmt w:val="decimal"/>
      <w:lvlText w:val="%4."/>
      <w:lvlJc w:val="left"/>
      <w:pPr>
        <w:ind w:left="2974" w:hanging="360"/>
      </w:pPr>
    </w:lvl>
    <w:lvl w:ilvl="4" w:tplc="04130019" w:tentative="1">
      <w:start w:val="1"/>
      <w:numFmt w:val="lowerLetter"/>
      <w:lvlText w:val="%5."/>
      <w:lvlJc w:val="left"/>
      <w:pPr>
        <w:ind w:left="3694" w:hanging="360"/>
      </w:pPr>
    </w:lvl>
    <w:lvl w:ilvl="5" w:tplc="0413001B" w:tentative="1">
      <w:start w:val="1"/>
      <w:numFmt w:val="lowerRoman"/>
      <w:lvlText w:val="%6."/>
      <w:lvlJc w:val="right"/>
      <w:pPr>
        <w:ind w:left="4414" w:hanging="180"/>
      </w:pPr>
    </w:lvl>
    <w:lvl w:ilvl="6" w:tplc="0413000F" w:tentative="1">
      <w:start w:val="1"/>
      <w:numFmt w:val="decimal"/>
      <w:lvlText w:val="%7."/>
      <w:lvlJc w:val="left"/>
      <w:pPr>
        <w:ind w:left="5134" w:hanging="360"/>
      </w:pPr>
    </w:lvl>
    <w:lvl w:ilvl="7" w:tplc="04130019" w:tentative="1">
      <w:start w:val="1"/>
      <w:numFmt w:val="lowerLetter"/>
      <w:lvlText w:val="%8."/>
      <w:lvlJc w:val="left"/>
      <w:pPr>
        <w:ind w:left="5854" w:hanging="360"/>
      </w:pPr>
    </w:lvl>
    <w:lvl w:ilvl="8" w:tplc="0413001B" w:tentative="1">
      <w:start w:val="1"/>
      <w:numFmt w:val="lowerRoman"/>
      <w:lvlText w:val="%9."/>
      <w:lvlJc w:val="right"/>
      <w:pPr>
        <w:ind w:left="6574" w:hanging="180"/>
      </w:pPr>
    </w:lvl>
  </w:abstractNum>
  <w:abstractNum w:abstractNumId="8" w15:restartNumberingAfterBreak="0">
    <w:nsid w:val="31A83A81"/>
    <w:multiLevelType w:val="multilevel"/>
    <w:tmpl w:val="5B4E3C40"/>
    <w:styleLink w:val="Opmaakprofiel2"/>
    <w:lvl w:ilvl="0">
      <w:start w:val="1"/>
      <w:numFmt w:val="bullet"/>
      <w:pStyle w:val="Lijstopsomteken"/>
      <w:lvlText w:val="-"/>
      <w:lvlJc w:val="left"/>
      <w:pPr>
        <w:ind w:left="227" w:hanging="227"/>
      </w:pPr>
      <w:rPr>
        <w:rFonts w:ascii="Arial" w:hAnsi="Arial" w:hint="default"/>
      </w:rPr>
    </w:lvl>
    <w:lvl w:ilvl="1">
      <w:start w:val="1"/>
      <w:numFmt w:val="bullet"/>
      <w:pStyle w:val="Lijstopsomteken2"/>
      <w:lvlText w:val="-"/>
      <w:lvlJc w:val="left"/>
      <w:pPr>
        <w:ind w:left="681" w:hanging="227"/>
      </w:pPr>
      <w:rPr>
        <w:rFonts w:ascii="Arial" w:hAnsi="Arial" w:hint="default"/>
      </w:rPr>
    </w:lvl>
    <w:lvl w:ilvl="2">
      <w:start w:val="1"/>
      <w:numFmt w:val="bullet"/>
      <w:pStyle w:val="Lijstopsomteken3"/>
      <w:lvlText w:val="-"/>
      <w:lvlJc w:val="left"/>
      <w:pPr>
        <w:ind w:left="1135" w:hanging="227"/>
      </w:pPr>
      <w:rPr>
        <w:rFonts w:ascii="Arial" w:hAnsi="Arial" w:hint="default"/>
      </w:rPr>
    </w:lvl>
    <w:lvl w:ilvl="3">
      <w:start w:val="1"/>
      <w:numFmt w:val="bullet"/>
      <w:pStyle w:val="Lijstopsomteken4"/>
      <w:lvlText w:val="-"/>
      <w:lvlJc w:val="left"/>
      <w:pPr>
        <w:ind w:left="1589" w:hanging="227"/>
      </w:pPr>
      <w:rPr>
        <w:rFonts w:ascii="Arial" w:hAnsi="Arial" w:hint="default"/>
      </w:rPr>
    </w:lvl>
    <w:lvl w:ilvl="4">
      <w:start w:val="1"/>
      <w:numFmt w:val="bullet"/>
      <w:pStyle w:val="Lijstopsomteken5"/>
      <w:lvlText w:val="-"/>
      <w:lvlJc w:val="left"/>
      <w:pPr>
        <w:ind w:left="2043" w:hanging="227"/>
      </w:pPr>
      <w:rPr>
        <w:rFonts w:ascii="Arial" w:hAnsi="Arial" w:hint="default"/>
      </w:rPr>
    </w:lvl>
    <w:lvl w:ilvl="5">
      <w:start w:val="1"/>
      <w:numFmt w:val="bullet"/>
      <w:lvlText w:val="-"/>
      <w:lvlJc w:val="left"/>
      <w:pPr>
        <w:ind w:left="2497" w:hanging="227"/>
      </w:pPr>
      <w:rPr>
        <w:rFonts w:ascii="Arial" w:hAnsi="Arial" w:hint="default"/>
      </w:rPr>
    </w:lvl>
    <w:lvl w:ilvl="6">
      <w:start w:val="1"/>
      <w:numFmt w:val="bullet"/>
      <w:lvlText w:val="-"/>
      <w:lvlJc w:val="left"/>
      <w:pPr>
        <w:ind w:left="2951" w:hanging="227"/>
      </w:pPr>
      <w:rPr>
        <w:rFonts w:ascii="Arial" w:hAnsi="Arial" w:hint="default"/>
      </w:rPr>
    </w:lvl>
    <w:lvl w:ilvl="7">
      <w:start w:val="1"/>
      <w:numFmt w:val="bullet"/>
      <w:lvlText w:val="-"/>
      <w:lvlJc w:val="left"/>
      <w:pPr>
        <w:ind w:left="3405" w:hanging="227"/>
      </w:pPr>
      <w:rPr>
        <w:rFonts w:ascii="Arial" w:hAnsi="Arial" w:hint="default"/>
      </w:rPr>
    </w:lvl>
    <w:lvl w:ilvl="8">
      <w:start w:val="1"/>
      <w:numFmt w:val="bullet"/>
      <w:lvlText w:val="-"/>
      <w:lvlJc w:val="left"/>
      <w:pPr>
        <w:ind w:left="3859" w:hanging="227"/>
      </w:pPr>
      <w:rPr>
        <w:rFonts w:ascii="Arial" w:hAnsi="Arial" w:hint="default"/>
      </w:rPr>
    </w:lvl>
  </w:abstractNum>
  <w:abstractNum w:abstractNumId="9" w15:restartNumberingAfterBreak="0">
    <w:nsid w:val="564441C9"/>
    <w:multiLevelType w:val="hybridMultilevel"/>
    <w:tmpl w:val="14A20E14"/>
    <w:lvl w:ilvl="0" w:tplc="717632E4">
      <w:start w:val="1"/>
      <w:numFmt w:val="decimal"/>
      <w:pStyle w:val="Lijstnummering5"/>
      <w:lvlText w:val="%1."/>
      <w:lvlJc w:val="left"/>
      <w:pPr>
        <w:ind w:left="2534" w:hanging="360"/>
      </w:pPr>
    </w:lvl>
    <w:lvl w:ilvl="1" w:tplc="04130019" w:tentative="1">
      <w:start w:val="1"/>
      <w:numFmt w:val="lowerLetter"/>
      <w:lvlText w:val="%2."/>
      <w:lvlJc w:val="left"/>
      <w:pPr>
        <w:ind w:left="3254" w:hanging="360"/>
      </w:pPr>
    </w:lvl>
    <w:lvl w:ilvl="2" w:tplc="0413001B" w:tentative="1">
      <w:start w:val="1"/>
      <w:numFmt w:val="lowerRoman"/>
      <w:lvlText w:val="%3."/>
      <w:lvlJc w:val="right"/>
      <w:pPr>
        <w:ind w:left="3974" w:hanging="180"/>
      </w:pPr>
    </w:lvl>
    <w:lvl w:ilvl="3" w:tplc="0413000F" w:tentative="1">
      <w:start w:val="1"/>
      <w:numFmt w:val="decimal"/>
      <w:lvlText w:val="%4."/>
      <w:lvlJc w:val="left"/>
      <w:pPr>
        <w:ind w:left="4694" w:hanging="360"/>
      </w:pPr>
    </w:lvl>
    <w:lvl w:ilvl="4" w:tplc="04130019" w:tentative="1">
      <w:start w:val="1"/>
      <w:numFmt w:val="lowerLetter"/>
      <w:lvlText w:val="%5."/>
      <w:lvlJc w:val="left"/>
      <w:pPr>
        <w:ind w:left="5414" w:hanging="360"/>
      </w:pPr>
    </w:lvl>
    <w:lvl w:ilvl="5" w:tplc="0413001B" w:tentative="1">
      <w:start w:val="1"/>
      <w:numFmt w:val="lowerRoman"/>
      <w:lvlText w:val="%6."/>
      <w:lvlJc w:val="right"/>
      <w:pPr>
        <w:ind w:left="6134" w:hanging="180"/>
      </w:pPr>
    </w:lvl>
    <w:lvl w:ilvl="6" w:tplc="0413000F" w:tentative="1">
      <w:start w:val="1"/>
      <w:numFmt w:val="decimal"/>
      <w:lvlText w:val="%7."/>
      <w:lvlJc w:val="left"/>
      <w:pPr>
        <w:ind w:left="6854" w:hanging="360"/>
      </w:pPr>
    </w:lvl>
    <w:lvl w:ilvl="7" w:tplc="04130019" w:tentative="1">
      <w:start w:val="1"/>
      <w:numFmt w:val="lowerLetter"/>
      <w:lvlText w:val="%8."/>
      <w:lvlJc w:val="left"/>
      <w:pPr>
        <w:ind w:left="7574" w:hanging="360"/>
      </w:pPr>
    </w:lvl>
    <w:lvl w:ilvl="8" w:tplc="0413001B" w:tentative="1">
      <w:start w:val="1"/>
      <w:numFmt w:val="lowerRoman"/>
      <w:lvlText w:val="%9."/>
      <w:lvlJc w:val="right"/>
      <w:pPr>
        <w:ind w:left="8294" w:hanging="180"/>
      </w:pPr>
    </w:lvl>
  </w:abstractNum>
  <w:abstractNum w:abstractNumId="10" w15:restartNumberingAfterBreak="0">
    <w:nsid w:val="5DDC0312"/>
    <w:multiLevelType w:val="multilevel"/>
    <w:tmpl w:val="72768716"/>
    <w:styleLink w:val="Opmaakprofiel1"/>
    <w:lvl w:ilvl="0">
      <w:start w:val="1"/>
      <w:numFmt w:val="bullet"/>
      <w:lvlText w:val=""/>
      <w:lvlJc w:val="left"/>
      <w:pPr>
        <w:ind w:left="360" w:hanging="360"/>
      </w:pPr>
      <w:rPr>
        <w:rFonts w:ascii="Symbol" w:eastAsiaTheme="minorHAnsi" w:hAnsi="Symbol" w:cs="Arial"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cs="Courier New" w:hint="default"/>
      </w:rPr>
    </w:lvl>
    <w:lvl w:ilvl="5">
      <w:start w:val="1"/>
      <w:numFmt w:val="bullet"/>
      <w:lvlText w:val=""/>
      <w:lvlJc w:val="left"/>
      <w:pPr>
        <w:ind w:left="3960" w:hanging="360"/>
      </w:pPr>
      <w:rPr>
        <w:rFonts w:ascii="Symbol" w:hAnsi="Symbol" w:hint="default"/>
      </w:rPr>
    </w:lvl>
    <w:lvl w:ilvl="6">
      <w:start w:val="1"/>
      <w:numFmt w:val="bullet"/>
      <w:lvlText w:val=""/>
      <w:lvlJc w:val="left"/>
      <w:pPr>
        <w:ind w:left="4680" w:hanging="360"/>
      </w:pPr>
      <w:rPr>
        <w:rFonts w:ascii="Symbol" w:hAnsi="Symbol" w:hint="default"/>
      </w:rPr>
    </w:lvl>
    <w:lvl w:ilvl="7">
      <w:start w:val="1"/>
      <w:numFmt w:val="bullet"/>
      <w:lvlText w:val=""/>
      <w:lvlJc w:val="left"/>
      <w:pPr>
        <w:ind w:left="5400" w:hanging="360"/>
      </w:pPr>
      <w:rPr>
        <w:rFonts w:ascii="Symbol" w:hAnsi="Symbol" w:cs="Courier New" w:hint="default"/>
      </w:rPr>
    </w:lvl>
    <w:lvl w:ilvl="8">
      <w:start w:val="1"/>
      <w:numFmt w:val="bullet"/>
      <w:lvlText w:val=""/>
      <w:lvlJc w:val="left"/>
      <w:pPr>
        <w:ind w:left="6120" w:hanging="360"/>
      </w:pPr>
      <w:rPr>
        <w:rFonts w:ascii="Symbol" w:hAnsi="Symbol" w:hint="default"/>
      </w:rPr>
    </w:lvl>
  </w:abstractNum>
  <w:abstractNum w:abstractNumId="11" w15:restartNumberingAfterBreak="0">
    <w:nsid w:val="67C52D82"/>
    <w:multiLevelType w:val="hybridMultilevel"/>
    <w:tmpl w:val="39640AA6"/>
    <w:lvl w:ilvl="0" w:tplc="D7C8A3A8">
      <w:start w:val="1"/>
      <w:numFmt w:val="decimal"/>
      <w:pStyle w:val="Lijstnummering4"/>
      <w:lvlText w:val="%1."/>
      <w:lvlJc w:val="left"/>
      <w:pPr>
        <w:ind w:left="2081" w:hanging="360"/>
      </w:pPr>
    </w:lvl>
    <w:lvl w:ilvl="1" w:tplc="04130019" w:tentative="1">
      <w:start w:val="1"/>
      <w:numFmt w:val="lowerLetter"/>
      <w:lvlText w:val="%2."/>
      <w:lvlJc w:val="left"/>
      <w:pPr>
        <w:ind w:left="2801" w:hanging="360"/>
      </w:pPr>
    </w:lvl>
    <w:lvl w:ilvl="2" w:tplc="0413001B" w:tentative="1">
      <w:start w:val="1"/>
      <w:numFmt w:val="lowerRoman"/>
      <w:lvlText w:val="%3."/>
      <w:lvlJc w:val="right"/>
      <w:pPr>
        <w:ind w:left="3521" w:hanging="180"/>
      </w:pPr>
    </w:lvl>
    <w:lvl w:ilvl="3" w:tplc="0413000F" w:tentative="1">
      <w:start w:val="1"/>
      <w:numFmt w:val="decimal"/>
      <w:lvlText w:val="%4."/>
      <w:lvlJc w:val="left"/>
      <w:pPr>
        <w:ind w:left="4241" w:hanging="360"/>
      </w:pPr>
    </w:lvl>
    <w:lvl w:ilvl="4" w:tplc="04130019" w:tentative="1">
      <w:start w:val="1"/>
      <w:numFmt w:val="lowerLetter"/>
      <w:lvlText w:val="%5."/>
      <w:lvlJc w:val="left"/>
      <w:pPr>
        <w:ind w:left="4961" w:hanging="360"/>
      </w:pPr>
    </w:lvl>
    <w:lvl w:ilvl="5" w:tplc="0413001B" w:tentative="1">
      <w:start w:val="1"/>
      <w:numFmt w:val="lowerRoman"/>
      <w:lvlText w:val="%6."/>
      <w:lvlJc w:val="right"/>
      <w:pPr>
        <w:ind w:left="5681" w:hanging="180"/>
      </w:pPr>
    </w:lvl>
    <w:lvl w:ilvl="6" w:tplc="0413000F" w:tentative="1">
      <w:start w:val="1"/>
      <w:numFmt w:val="decimal"/>
      <w:lvlText w:val="%7."/>
      <w:lvlJc w:val="left"/>
      <w:pPr>
        <w:ind w:left="6401" w:hanging="360"/>
      </w:pPr>
    </w:lvl>
    <w:lvl w:ilvl="7" w:tplc="04130019" w:tentative="1">
      <w:start w:val="1"/>
      <w:numFmt w:val="lowerLetter"/>
      <w:lvlText w:val="%8."/>
      <w:lvlJc w:val="left"/>
      <w:pPr>
        <w:ind w:left="7121" w:hanging="360"/>
      </w:pPr>
    </w:lvl>
    <w:lvl w:ilvl="8" w:tplc="0413001B" w:tentative="1">
      <w:start w:val="1"/>
      <w:numFmt w:val="lowerRoman"/>
      <w:lvlText w:val="%9."/>
      <w:lvlJc w:val="right"/>
      <w:pPr>
        <w:ind w:left="7841" w:hanging="180"/>
      </w:pPr>
    </w:lvl>
  </w:abstractNum>
  <w:abstractNum w:abstractNumId="12" w15:restartNumberingAfterBreak="0">
    <w:nsid w:val="6C565CC8"/>
    <w:multiLevelType w:val="multilevel"/>
    <w:tmpl w:val="6DE68CC0"/>
    <w:name w:val="alleen nummers"/>
    <w:styleLink w:val="Opmaakprofiel3"/>
    <w:lvl w:ilvl="0">
      <w:start w:val="1"/>
      <w:numFmt w:val="decimal"/>
      <w:lvlText w:val="%1."/>
      <w:lvlJc w:val="left"/>
      <w:pPr>
        <w:ind w:left="227" w:hanging="227"/>
      </w:pPr>
      <w:rPr>
        <w:rFonts w:hint="default"/>
      </w:rPr>
    </w:lvl>
    <w:lvl w:ilvl="1">
      <w:start w:val="1"/>
      <w:numFmt w:val="decimal"/>
      <w:lvlText w:val="%2."/>
      <w:lvlJc w:val="left"/>
      <w:pPr>
        <w:ind w:left="681" w:hanging="227"/>
      </w:pPr>
      <w:rPr>
        <w:rFonts w:hint="default"/>
      </w:rPr>
    </w:lvl>
    <w:lvl w:ilvl="2">
      <w:start w:val="1"/>
      <w:numFmt w:val="decimal"/>
      <w:lvlText w:val="%3."/>
      <w:lvlJc w:val="right"/>
      <w:pPr>
        <w:ind w:left="1135" w:hanging="227"/>
      </w:pPr>
      <w:rPr>
        <w:rFonts w:hint="default"/>
      </w:rPr>
    </w:lvl>
    <w:lvl w:ilvl="3">
      <w:start w:val="1"/>
      <w:numFmt w:val="decimal"/>
      <w:lvlText w:val="%4."/>
      <w:lvlJc w:val="left"/>
      <w:pPr>
        <w:ind w:left="1589" w:hanging="227"/>
      </w:pPr>
      <w:rPr>
        <w:rFonts w:hint="default"/>
      </w:rPr>
    </w:lvl>
    <w:lvl w:ilvl="4">
      <w:start w:val="1"/>
      <w:numFmt w:val="decimal"/>
      <w:lvlText w:val="%5."/>
      <w:lvlJc w:val="left"/>
      <w:pPr>
        <w:ind w:left="2043" w:hanging="227"/>
      </w:pPr>
      <w:rPr>
        <w:rFonts w:hint="default"/>
      </w:rPr>
    </w:lvl>
    <w:lvl w:ilvl="5">
      <w:start w:val="1"/>
      <w:numFmt w:val="decimal"/>
      <w:lvlText w:val="%6."/>
      <w:lvlJc w:val="right"/>
      <w:pPr>
        <w:ind w:left="2497" w:hanging="227"/>
      </w:pPr>
      <w:rPr>
        <w:rFonts w:hint="default"/>
      </w:rPr>
    </w:lvl>
    <w:lvl w:ilvl="6">
      <w:start w:val="1"/>
      <w:numFmt w:val="decimal"/>
      <w:lvlText w:val="%7."/>
      <w:lvlJc w:val="left"/>
      <w:pPr>
        <w:ind w:left="2951" w:hanging="227"/>
      </w:pPr>
      <w:rPr>
        <w:rFonts w:hint="default"/>
      </w:rPr>
    </w:lvl>
    <w:lvl w:ilvl="7">
      <w:start w:val="1"/>
      <w:numFmt w:val="decimal"/>
      <w:lvlText w:val="%8."/>
      <w:lvlJc w:val="left"/>
      <w:pPr>
        <w:ind w:left="3405" w:hanging="227"/>
      </w:pPr>
      <w:rPr>
        <w:rFonts w:hint="default"/>
      </w:rPr>
    </w:lvl>
    <w:lvl w:ilvl="8">
      <w:start w:val="1"/>
      <w:numFmt w:val="decimal"/>
      <w:lvlText w:val="%9."/>
      <w:lvlJc w:val="right"/>
      <w:pPr>
        <w:ind w:left="3859" w:hanging="227"/>
      </w:pPr>
      <w:rPr>
        <w:rFonts w:hint="default"/>
      </w:rPr>
    </w:lvl>
  </w:abstractNum>
  <w:num w:numId="1">
    <w:abstractNumId w:val="1"/>
  </w:num>
  <w:num w:numId="2">
    <w:abstractNumId w:val="0"/>
  </w:num>
  <w:num w:numId="3">
    <w:abstractNumId w:val="2"/>
  </w:num>
  <w:num w:numId="4">
    <w:abstractNumId w:val="10"/>
  </w:num>
  <w:num w:numId="5">
    <w:abstractNumId w:val="4"/>
  </w:num>
  <w:num w:numId="6">
    <w:abstractNumId w:val="3"/>
  </w:num>
  <w:num w:numId="7">
    <w:abstractNumId w:val="8"/>
  </w:num>
  <w:num w:numId="8">
    <w:abstractNumId w:val="5"/>
  </w:num>
  <w:num w:numId="9">
    <w:abstractNumId w:val="7"/>
  </w:num>
  <w:num w:numId="10">
    <w:abstractNumId w:val="12"/>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B7"/>
    <w:rsid w:val="000034C3"/>
    <w:rsid w:val="000A0C4F"/>
    <w:rsid w:val="0014738C"/>
    <w:rsid w:val="00172679"/>
    <w:rsid w:val="001C1E3A"/>
    <w:rsid w:val="002B0599"/>
    <w:rsid w:val="00323812"/>
    <w:rsid w:val="003E40DD"/>
    <w:rsid w:val="00400947"/>
    <w:rsid w:val="00444AC8"/>
    <w:rsid w:val="00457F25"/>
    <w:rsid w:val="00462A8F"/>
    <w:rsid w:val="004816B1"/>
    <w:rsid w:val="004C5C3D"/>
    <w:rsid w:val="004D602F"/>
    <w:rsid w:val="004E123E"/>
    <w:rsid w:val="004F16C7"/>
    <w:rsid w:val="00631FC2"/>
    <w:rsid w:val="0063495A"/>
    <w:rsid w:val="006B02CD"/>
    <w:rsid w:val="006F7C71"/>
    <w:rsid w:val="00736BE4"/>
    <w:rsid w:val="0077289A"/>
    <w:rsid w:val="007A25D5"/>
    <w:rsid w:val="00805A4D"/>
    <w:rsid w:val="00821594"/>
    <w:rsid w:val="00860E63"/>
    <w:rsid w:val="008C11C3"/>
    <w:rsid w:val="00933660"/>
    <w:rsid w:val="00954C31"/>
    <w:rsid w:val="00A223B5"/>
    <w:rsid w:val="00A32A08"/>
    <w:rsid w:val="00A72EF6"/>
    <w:rsid w:val="00AC22B9"/>
    <w:rsid w:val="00BB0C25"/>
    <w:rsid w:val="00BF715B"/>
    <w:rsid w:val="00C30D55"/>
    <w:rsid w:val="00C9785B"/>
    <w:rsid w:val="00CC15C2"/>
    <w:rsid w:val="00D15CD3"/>
    <w:rsid w:val="00D35208"/>
    <w:rsid w:val="00D94375"/>
    <w:rsid w:val="00DA4CAF"/>
    <w:rsid w:val="00DD085E"/>
    <w:rsid w:val="00DE1F6B"/>
    <w:rsid w:val="00E80DD3"/>
    <w:rsid w:val="00EB4AB7"/>
    <w:rsid w:val="00ED36B7"/>
    <w:rsid w:val="00F01CE2"/>
    <w:rsid w:val="00F437FC"/>
    <w:rsid w:val="00F52468"/>
    <w:rsid w:val="00F75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07D68-6A8B-4B8F-95B8-C66D4F9C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271" w:line="240" w:lineRule="atLeast"/>
        <w:ind w:left="227" w:hanging="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25D5"/>
    <w:pPr>
      <w:spacing w:before="113"/>
      <w:ind w:left="0" w:firstLine="0"/>
    </w:pPr>
    <w:rPr>
      <w:sz w:val="20"/>
    </w:rPr>
  </w:style>
  <w:style w:type="paragraph" w:styleId="Kop1">
    <w:name w:val="heading 1"/>
    <w:basedOn w:val="Standaard"/>
    <w:next w:val="Standaard"/>
    <w:link w:val="Kop1Char"/>
    <w:uiPriority w:val="9"/>
    <w:qFormat/>
    <w:rsid w:val="000034C3"/>
    <w:pPr>
      <w:keepNext/>
      <w:keepLines/>
      <w:numPr>
        <w:numId w:val="3"/>
      </w:numPr>
      <w:spacing w:before="454"/>
      <w:ind w:left="0" w:hanging="227"/>
      <w:outlineLvl w:val="0"/>
    </w:pPr>
    <w:rPr>
      <w:rFonts w:asciiTheme="majorHAnsi" w:eastAsiaTheme="majorEastAsia" w:hAnsiTheme="majorHAnsi" w:cstheme="majorBidi"/>
      <w:b/>
      <w:bCs/>
      <w:szCs w:val="28"/>
      <w:lang w:val="nl-BE" w:bidi="en-US"/>
    </w:rPr>
  </w:style>
  <w:style w:type="paragraph" w:styleId="Kop2">
    <w:name w:val="heading 2"/>
    <w:basedOn w:val="Standaard"/>
    <w:next w:val="Standaard"/>
    <w:link w:val="Kop2Char"/>
    <w:uiPriority w:val="9"/>
    <w:unhideWhenUsed/>
    <w:qFormat/>
    <w:rsid w:val="00A32A08"/>
    <w:pPr>
      <w:keepNext/>
      <w:keepLines/>
      <w:numPr>
        <w:ilvl w:val="1"/>
        <w:numId w:val="3"/>
      </w:numPr>
      <w:spacing w:before="170"/>
      <w:ind w:hanging="227"/>
      <w:outlineLvl w:val="1"/>
    </w:pPr>
    <w:rPr>
      <w:rFonts w:asciiTheme="majorHAnsi" w:eastAsiaTheme="majorEastAsia" w:hAnsiTheme="majorHAnsi" w:cstheme="majorBidi"/>
      <w:b/>
      <w:bCs/>
      <w:szCs w:val="26"/>
      <w:lang w:val="nl-BE" w:bidi="en-US"/>
    </w:rPr>
  </w:style>
  <w:style w:type="paragraph" w:styleId="Kop3">
    <w:name w:val="heading 3"/>
    <w:basedOn w:val="Standaard"/>
    <w:next w:val="Standaard"/>
    <w:link w:val="Kop3Char"/>
    <w:uiPriority w:val="9"/>
    <w:unhideWhenUsed/>
    <w:qFormat/>
    <w:rsid w:val="00AC22B9"/>
    <w:pPr>
      <w:keepNext/>
      <w:keepLines/>
      <w:numPr>
        <w:ilvl w:val="2"/>
        <w:numId w:val="3"/>
      </w:numPr>
      <w:spacing w:before="170"/>
      <w:ind w:hanging="227"/>
      <w:outlineLvl w:val="2"/>
    </w:pPr>
    <w:rPr>
      <w:rFonts w:asciiTheme="majorHAnsi" w:eastAsiaTheme="majorEastAsia" w:hAnsiTheme="majorHAnsi" w:cstheme="majorBidi"/>
      <w:bCs/>
      <w:lang w:val="nl-BE"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72EF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A72EF6"/>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EF6"/>
    <w:rPr>
      <w:rFonts w:ascii="Tahoma" w:hAnsi="Tahoma" w:cs="Tahoma"/>
      <w:sz w:val="16"/>
      <w:szCs w:val="16"/>
    </w:rPr>
  </w:style>
  <w:style w:type="paragraph" w:styleId="Koptekst">
    <w:name w:val="header"/>
    <w:basedOn w:val="Standaard"/>
    <w:link w:val="KoptekstChar"/>
    <w:uiPriority w:val="99"/>
    <w:semiHidden/>
    <w:unhideWhenUsed/>
    <w:rsid w:val="00EB4AB7"/>
    <w:pPr>
      <w:tabs>
        <w:tab w:val="center" w:pos="4513"/>
        <w:tab w:val="right" w:pos="9026"/>
      </w:tabs>
      <w:spacing w:before="0" w:line="240" w:lineRule="auto"/>
    </w:pPr>
  </w:style>
  <w:style w:type="character" w:customStyle="1" w:styleId="KoptekstChar">
    <w:name w:val="Koptekst Char"/>
    <w:basedOn w:val="Standaardalinea-lettertype"/>
    <w:link w:val="Koptekst"/>
    <w:uiPriority w:val="99"/>
    <w:semiHidden/>
    <w:rsid w:val="00EB4AB7"/>
    <w:rPr>
      <w:sz w:val="20"/>
    </w:rPr>
  </w:style>
  <w:style w:type="paragraph" w:styleId="Voettekst">
    <w:name w:val="footer"/>
    <w:basedOn w:val="Standaard"/>
    <w:link w:val="VoettekstChar"/>
    <w:uiPriority w:val="99"/>
    <w:unhideWhenUsed/>
    <w:rsid w:val="00EB4AB7"/>
    <w:pPr>
      <w:tabs>
        <w:tab w:val="center" w:pos="4513"/>
        <w:tab w:val="right" w:pos="9026"/>
      </w:tabs>
      <w:spacing w:before="0" w:line="240" w:lineRule="auto"/>
      <w:ind w:left="-851"/>
    </w:pPr>
    <w:rPr>
      <w:sz w:val="12"/>
    </w:rPr>
  </w:style>
  <w:style w:type="character" w:customStyle="1" w:styleId="VoettekstChar">
    <w:name w:val="Voettekst Char"/>
    <w:basedOn w:val="Standaardalinea-lettertype"/>
    <w:link w:val="Voettekst"/>
    <w:uiPriority w:val="99"/>
    <w:rsid w:val="00EB4AB7"/>
    <w:rPr>
      <w:sz w:val="12"/>
    </w:rPr>
  </w:style>
  <w:style w:type="character" w:customStyle="1" w:styleId="Kop1Char">
    <w:name w:val="Kop 1 Char"/>
    <w:basedOn w:val="Standaardalinea-lettertype"/>
    <w:link w:val="Kop1"/>
    <w:uiPriority w:val="9"/>
    <w:rsid w:val="000034C3"/>
    <w:rPr>
      <w:rFonts w:asciiTheme="majorHAnsi" w:eastAsiaTheme="majorEastAsia" w:hAnsiTheme="majorHAnsi" w:cstheme="majorBidi"/>
      <w:b/>
      <w:bCs/>
      <w:sz w:val="20"/>
      <w:szCs w:val="28"/>
      <w:lang w:val="nl-BE" w:bidi="en-US"/>
    </w:rPr>
  </w:style>
  <w:style w:type="character" w:customStyle="1" w:styleId="Kop2Char">
    <w:name w:val="Kop 2 Char"/>
    <w:basedOn w:val="Standaardalinea-lettertype"/>
    <w:link w:val="Kop2"/>
    <w:uiPriority w:val="9"/>
    <w:rsid w:val="00A32A08"/>
    <w:rPr>
      <w:rFonts w:asciiTheme="majorHAnsi" w:eastAsiaTheme="majorEastAsia" w:hAnsiTheme="majorHAnsi" w:cstheme="majorBidi"/>
      <w:b/>
      <w:bCs/>
      <w:sz w:val="20"/>
      <w:szCs w:val="26"/>
      <w:lang w:val="nl-BE" w:bidi="en-US"/>
    </w:rPr>
  </w:style>
  <w:style w:type="character" w:customStyle="1" w:styleId="Kop3Char">
    <w:name w:val="Kop 3 Char"/>
    <w:basedOn w:val="Standaardalinea-lettertype"/>
    <w:link w:val="Kop3"/>
    <w:uiPriority w:val="9"/>
    <w:rsid w:val="00AC22B9"/>
    <w:rPr>
      <w:rFonts w:asciiTheme="majorHAnsi" w:eastAsiaTheme="majorEastAsia" w:hAnsiTheme="majorHAnsi" w:cstheme="majorBidi"/>
      <w:bCs/>
      <w:sz w:val="20"/>
      <w:lang w:val="nl-BE" w:bidi="en-US"/>
    </w:rPr>
  </w:style>
  <w:style w:type="paragraph" w:styleId="Lijstalinea">
    <w:name w:val="List Paragraph"/>
    <w:basedOn w:val="Standaard"/>
    <w:uiPriority w:val="34"/>
    <w:rsid w:val="004E123E"/>
    <w:pPr>
      <w:numPr>
        <w:numId w:val="5"/>
      </w:numPr>
      <w:ind w:left="227" w:hanging="227"/>
      <w:contextualSpacing/>
    </w:pPr>
  </w:style>
  <w:style w:type="numbering" w:customStyle="1" w:styleId="Opmaakprofiel1">
    <w:name w:val="Opmaakprofiel1"/>
    <w:uiPriority w:val="99"/>
    <w:rsid w:val="00AC22B9"/>
    <w:pPr>
      <w:numPr>
        <w:numId w:val="4"/>
      </w:numPr>
    </w:pPr>
  </w:style>
  <w:style w:type="numbering" w:customStyle="1" w:styleId="LBC-streepjes">
    <w:name w:val="LBC- streepjes"/>
    <w:uiPriority w:val="99"/>
    <w:rsid w:val="00444AC8"/>
    <w:pPr>
      <w:numPr>
        <w:numId w:val="6"/>
      </w:numPr>
    </w:pPr>
  </w:style>
  <w:style w:type="paragraph" w:styleId="Plattetekstinspringen">
    <w:name w:val="Body Text Indent"/>
    <w:basedOn w:val="Standaard"/>
    <w:link w:val="PlattetekstinspringenChar"/>
    <w:uiPriority w:val="99"/>
    <w:semiHidden/>
    <w:unhideWhenUsed/>
    <w:rsid w:val="00400947"/>
    <w:pPr>
      <w:spacing w:after="120"/>
      <w:ind w:left="227"/>
    </w:pPr>
  </w:style>
  <w:style w:type="character" w:customStyle="1" w:styleId="PlattetekstinspringenChar">
    <w:name w:val="Platte tekst inspringen Char"/>
    <w:basedOn w:val="Standaardalinea-lettertype"/>
    <w:link w:val="Plattetekstinspringen"/>
    <w:uiPriority w:val="99"/>
    <w:semiHidden/>
    <w:rsid w:val="00400947"/>
    <w:rPr>
      <w:sz w:val="20"/>
    </w:rPr>
  </w:style>
  <w:style w:type="paragraph" w:styleId="Plattetekst">
    <w:name w:val="Body Text"/>
    <w:basedOn w:val="Standaard"/>
    <w:link w:val="PlattetekstChar"/>
    <w:uiPriority w:val="99"/>
    <w:semiHidden/>
    <w:unhideWhenUsed/>
    <w:rsid w:val="00400947"/>
    <w:pPr>
      <w:spacing w:after="120"/>
    </w:pPr>
  </w:style>
  <w:style w:type="character" w:customStyle="1" w:styleId="PlattetekstChar">
    <w:name w:val="Platte tekst Char"/>
    <w:basedOn w:val="Standaardalinea-lettertype"/>
    <w:link w:val="Plattetekst"/>
    <w:uiPriority w:val="99"/>
    <w:semiHidden/>
    <w:rsid w:val="00400947"/>
    <w:rPr>
      <w:sz w:val="20"/>
    </w:rPr>
  </w:style>
  <w:style w:type="paragraph" w:styleId="Platteteksteersteinspringing">
    <w:name w:val="Body Text First Indent"/>
    <w:basedOn w:val="Plattetekst"/>
    <w:link w:val="PlatteteksteersteinspringingChar"/>
    <w:uiPriority w:val="99"/>
    <w:semiHidden/>
    <w:unhideWhenUsed/>
    <w:rsid w:val="00400947"/>
    <w:pPr>
      <w:spacing w:after="0"/>
      <w:ind w:firstLine="227"/>
    </w:pPr>
  </w:style>
  <w:style w:type="character" w:customStyle="1" w:styleId="PlatteteksteersteinspringingChar">
    <w:name w:val="Platte tekst eerste inspringing Char"/>
    <w:basedOn w:val="PlattetekstChar"/>
    <w:link w:val="Platteteksteersteinspringing"/>
    <w:uiPriority w:val="99"/>
    <w:semiHidden/>
    <w:rsid w:val="00400947"/>
    <w:rPr>
      <w:sz w:val="20"/>
    </w:rPr>
  </w:style>
  <w:style w:type="paragraph" w:styleId="Standaardinspringing">
    <w:name w:val="Normal Indent"/>
    <w:basedOn w:val="Standaard"/>
    <w:uiPriority w:val="99"/>
    <w:semiHidden/>
    <w:unhideWhenUsed/>
    <w:rsid w:val="00736BE4"/>
    <w:pPr>
      <w:ind w:left="681"/>
    </w:pPr>
  </w:style>
  <w:style w:type="paragraph" w:styleId="Platteteksteersteinspringing2">
    <w:name w:val="Body Text First Indent 2"/>
    <w:basedOn w:val="Plattetekstinspringen"/>
    <w:link w:val="Platteteksteersteinspringing2Char"/>
    <w:uiPriority w:val="99"/>
    <w:semiHidden/>
    <w:unhideWhenUsed/>
    <w:rsid w:val="00736BE4"/>
    <w:pPr>
      <w:spacing w:after="0"/>
      <w:ind w:firstLine="227"/>
    </w:pPr>
  </w:style>
  <w:style w:type="character" w:customStyle="1" w:styleId="Platteteksteersteinspringing2Char">
    <w:name w:val="Platte tekst eerste inspringing 2 Char"/>
    <w:basedOn w:val="PlattetekstinspringenChar"/>
    <w:link w:val="Platteteksteersteinspringing2"/>
    <w:uiPriority w:val="99"/>
    <w:semiHidden/>
    <w:rsid w:val="00736BE4"/>
    <w:rPr>
      <w:sz w:val="20"/>
    </w:rPr>
  </w:style>
  <w:style w:type="numbering" w:customStyle="1" w:styleId="Opmaakprofiel2">
    <w:name w:val="Opmaakprofiel2"/>
    <w:uiPriority w:val="99"/>
    <w:rsid w:val="00F01CE2"/>
    <w:pPr>
      <w:numPr>
        <w:numId w:val="7"/>
      </w:numPr>
    </w:pPr>
  </w:style>
  <w:style w:type="paragraph" w:styleId="Titel">
    <w:name w:val="Title"/>
    <w:basedOn w:val="Standaard"/>
    <w:next w:val="Standaard"/>
    <w:link w:val="TitelChar"/>
    <w:uiPriority w:val="10"/>
    <w:qFormat/>
    <w:rsid w:val="00821594"/>
    <w:pPr>
      <w:spacing w:before="454" w:line="240" w:lineRule="auto"/>
      <w:contextualSpacing/>
    </w:pPr>
    <w:rPr>
      <w:rFonts w:asciiTheme="majorHAnsi" w:eastAsiaTheme="majorEastAsia" w:hAnsiTheme="majorHAnsi" w:cstheme="majorBidi"/>
      <w:b/>
      <w:kern w:val="28"/>
      <w:sz w:val="28"/>
      <w:szCs w:val="52"/>
    </w:rPr>
  </w:style>
  <w:style w:type="character" w:customStyle="1" w:styleId="TitelChar">
    <w:name w:val="Titel Char"/>
    <w:basedOn w:val="Standaardalinea-lettertype"/>
    <w:link w:val="Titel"/>
    <w:uiPriority w:val="10"/>
    <w:rsid w:val="00821594"/>
    <w:rPr>
      <w:rFonts w:asciiTheme="majorHAnsi" w:eastAsiaTheme="majorEastAsia" w:hAnsiTheme="majorHAnsi" w:cstheme="majorBidi"/>
      <w:b/>
      <w:kern w:val="28"/>
      <w:sz w:val="28"/>
      <w:szCs w:val="52"/>
    </w:rPr>
  </w:style>
  <w:style w:type="paragraph" w:styleId="Ondertitel">
    <w:name w:val="Subtitle"/>
    <w:basedOn w:val="Standaard"/>
    <w:next w:val="Standaard"/>
    <w:link w:val="OndertitelChar"/>
    <w:uiPriority w:val="11"/>
    <w:qFormat/>
    <w:rsid w:val="00821594"/>
    <w:pPr>
      <w:numPr>
        <w:ilvl w:val="1"/>
      </w:numPr>
      <w:spacing w:before="170"/>
    </w:pPr>
    <w:rPr>
      <w:rFonts w:asciiTheme="majorHAnsi" w:eastAsiaTheme="majorEastAsia" w:hAnsiTheme="majorHAnsi" w:cstheme="majorBidi"/>
      <w:b/>
      <w:iCs/>
      <w:szCs w:val="20"/>
    </w:rPr>
  </w:style>
  <w:style w:type="character" w:customStyle="1" w:styleId="OndertitelChar">
    <w:name w:val="Ondertitel Char"/>
    <w:basedOn w:val="Standaardalinea-lettertype"/>
    <w:link w:val="Ondertitel"/>
    <w:uiPriority w:val="11"/>
    <w:rsid w:val="00821594"/>
    <w:rPr>
      <w:rFonts w:asciiTheme="majorHAnsi" w:eastAsiaTheme="majorEastAsia" w:hAnsiTheme="majorHAnsi" w:cstheme="majorBidi"/>
      <w:b/>
      <w:iCs/>
      <w:sz w:val="20"/>
      <w:szCs w:val="20"/>
    </w:rPr>
  </w:style>
  <w:style w:type="paragraph" w:styleId="Lijstopsomteken">
    <w:name w:val="List Bullet"/>
    <w:basedOn w:val="Lijstalinea"/>
    <w:uiPriority w:val="99"/>
    <w:unhideWhenUsed/>
    <w:qFormat/>
    <w:rsid w:val="007A25D5"/>
    <w:pPr>
      <w:numPr>
        <w:numId w:val="8"/>
      </w:numPr>
    </w:pPr>
  </w:style>
  <w:style w:type="paragraph" w:styleId="Lijstopsomteken2">
    <w:name w:val="List Bullet 2"/>
    <w:basedOn w:val="Lijstopsomteken"/>
    <w:uiPriority w:val="99"/>
    <w:unhideWhenUsed/>
    <w:rsid w:val="006B02CD"/>
    <w:pPr>
      <w:numPr>
        <w:ilvl w:val="1"/>
      </w:numPr>
    </w:pPr>
  </w:style>
  <w:style w:type="paragraph" w:styleId="Lijstopsomteken3">
    <w:name w:val="List Bullet 3"/>
    <w:basedOn w:val="Lijstopsomteken2"/>
    <w:uiPriority w:val="99"/>
    <w:unhideWhenUsed/>
    <w:rsid w:val="00F7571F"/>
    <w:pPr>
      <w:numPr>
        <w:ilvl w:val="2"/>
      </w:numPr>
    </w:pPr>
  </w:style>
  <w:style w:type="paragraph" w:styleId="Lijstopsomteken4">
    <w:name w:val="List Bullet 4"/>
    <w:basedOn w:val="Lijstopsomteken3"/>
    <w:uiPriority w:val="99"/>
    <w:unhideWhenUsed/>
    <w:rsid w:val="00F7571F"/>
    <w:pPr>
      <w:numPr>
        <w:ilvl w:val="3"/>
      </w:numPr>
    </w:pPr>
  </w:style>
  <w:style w:type="paragraph" w:styleId="Lijstopsomteken5">
    <w:name w:val="List Bullet 5"/>
    <w:basedOn w:val="Lijstopsomteken4"/>
    <w:uiPriority w:val="99"/>
    <w:unhideWhenUsed/>
    <w:rsid w:val="00F7571F"/>
    <w:pPr>
      <w:numPr>
        <w:ilvl w:val="4"/>
      </w:numPr>
    </w:pPr>
  </w:style>
  <w:style w:type="paragraph" w:styleId="Lijstnummering">
    <w:name w:val="List Number"/>
    <w:basedOn w:val="Lijstalinea"/>
    <w:uiPriority w:val="99"/>
    <w:unhideWhenUsed/>
    <w:rsid w:val="00BB0C25"/>
    <w:pPr>
      <w:numPr>
        <w:numId w:val="9"/>
      </w:numPr>
      <w:ind w:left="227" w:hanging="227"/>
    </w:pPr>
  </w:style>
  <w:style w:type="paragraph" w:styleId="Lijstnummering2">
    <w:name w:val="List Number 2"/>
    <w:basedOn w:val="Standaard"/>
    <w:uiPriority w:val="99"/>
    <w:unhideWhenUsed/>
    <w:rsid w:val="00CC15C2"/>
    <w:pPr>
      <w:numPr>
        <w:numId w:val="1"/>
      </w:numPr>
      <w:tabs>
        <w:tab w:val="clear" w:pos="643"/>
      </w:tabs>
      <w:ind w:left="681" w:hanging="227"/>
      <w:contextualSpacing/>
    </w:pPr>
  </w:style>
  <w:style w:type="paragraph" w:styleId="Lijstnummering3">
    <w:name w:val="List Number 3"/>
    <w:basedOn w:val="Standaard"/>
    <w:uiPriority w:val="99"/>
    <w:unhideWhenUsed/>
    <w:rsid w:val="00CC15C2"/>
    <w:pPr>
      <w:numPr>
        <w:numId w:val="2"/>
      </w:numPr>
      <w:ind w:left="1134" w:hanging="227"/>
      <w:contextualSpacing/>
    </w:pPr>
  </w:style>
  <w:style w:type="paragraph" w:styleId="Lijstnummering4">
    <w:name w:val="List Number 4"/>
    <w:basedOn w:val="Lijstnummering3"/>
    <w:uiPriority w:val="99"/>
    <w:unhideWhenUsed/>
    <w:rsid w:val="00D15CD3"/>
    <w:pPr>
      <w:numPr>
        <w:numId w:val="11"/>
      </w:numPr>
      <w:ind w:left="1588" w:hanging="227"/>
    </w:pPr>
  </w:style>
  <w:style w:type="paragraph" w:styleId="Lijstnummering5">
    <w:name w:val="List Number 5"/>
    <w:basedOn w:val="Lijstnummering3"/>
    <w:uiPriority w:val="99"/>
    <w:unhideWhenUsed/>
    <w:rsid w:val="00D15CD3"/>
    <w:pPr>
      <w:numPr>
        <w:numId w:val="12"/>
      </w:numPr>
      <w:ind w:left="2041" w:hanging="227"/>
    </w:pPr>
  </w:style>
  <w:style w:type="numbering" w:customStyle="1" w:styleId="Opmaakprofiel3">
    <w:name w:val="Opmaakprofiel3"/>
    <w:uiPriority w:val="99"/>
    <w:rsid w:val="001C1E3A"/>
    <w:pPr>
      <w:numPr>
        <w:numId w:val="10"/>
      </w:numPr>
    </w:pPr>
  </w:style>
  <w:style w:type="paragraph" w:styleId="Lijstvoortzetting">
    <w:name w:val="List Continue"/>
    <w:basedOn w:val="Standaard"/>
    <w:uiPriority w:val="99"/>
    <w:unhideWhenUsed/>
    <w:rsid w:val="00CC15C2"/>
    <w:pPr>
      <w:spacing w:after="120"/>
      <w:ind w:left="227"/>
      <w:contextualSpacing/>
    </w:pPr>
  </w:style>
  <w:style w:type="paragraph" w:styleId="Lijstvoortzetting2">
    <w:name w:val="List Continue 2"/>
    <w:basedOn w:val="Standaard"/>
    <w:uiPriority w:val="99"/>
    <w:unhideWhenUsed/>
    <w:rsid w:val="00CC15C2"/>
    <w:pPr>
      <w:spacing w:after="120"/>
      <w:ind w:left="680"/>
      <w:contextualSpacing/>
    </w:pPr>
  </w:style>
  <w:style w:type="paragraph" w:styleId="Lijstvoortzetting3">
    <w:name w:val="List Continue 3"/>
    <w:basedOn w:val="Standaard"/>
    <w:uiPriority w:val="99"/>
    <w:unhideWhenUsed/>
    <w:rsid w:val="00CC15C2"/>
    <w:pPr>
      <w:spacing w:after="120"/>
      <w:ind w:left="1134"/>
      <w:contextualSpacing/>
    </w:pPr>
  </w:style>
  <w:style w:type="paragraph" w:styleId="Lijstvoortzetting4">
    <w:name w:val="List Continue 4"/>
    <w:basedOn w:val="Standaard"/>
    <w:uiPriority w:val="99"/>
    <w:semiHidden/>
    <w:unhideWhenUsed/>
    <w:rsid w:val="00CC15C2"/>
    <w:pPr>
      <w:spacing w:after="120"/>
      <w:ind w:left="1588"/>
      <w:contextualSpacing/>
    </w:pPr>
  </w:style>
  <w:style w:type="paragraph" w:styleId="Lijstvoortzetting5">
    <w:name w:val="List Continue 5"/>
    <w:basedOn w:val="Standaard"/>
    <w:uiPriority w:val="99"/>
    <w:semiHidden/>
    <w:unhideWhenUsed/>
    <w:rsid w:val="00CC15C2"/>
    <w:pPr>
      <w:spacing w:after="120"/>
      <w:ind w:left="2041"/>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LBC-NVK">
      <a:dk1>
        <a:srgbClr val="000000"/>
      </a:dk1>
      <a:lt1>
        <a:sysClr val="window" lastClr="FFFFFF"/>
      </a:lt1>
      <a:dk2>
        <a:srgbClr val="707070"/>
      </a:dk2>
      <a:lt2>
        <a:srgbClr val="FFFFFF"/>
      </a:lt2>
      <a:accent1>
        <a:srgbClr val="55AA33"/>
      </a:accent1>
      <a:accent2>
        <a:srgbClr val="BBCC33"/>
      </a:accent2>
      <a:accent3>
        <a:srgbClr val="007744"/>
      </a:accent3>
      <a:accent4>
        <a:srgbClr val="99DDDD"/>
      </a:accent4>
      <a:accent5>
        <a:srgbClr val="00AAAA"/>
      </a:accent5>
      <a:accent6>
        <a:srgbClr val="006666"/>
      </a:accent6>
      <a:hlink>
        <a:srgbClr val="007744"/>
      </a:hlink>
      <a:folHlink>
        <a:srgbClr val="70707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779</Words>
  <Characters>4286</Characters>
  <Application>Microsoft Office Word</Application>
  <DocSecurity>0</DocSecurity>
  <Lines>35</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ACV-CSC</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 Doise</dc:creator>
  <cp:lastModifiedBy>KWASCHIN Sylvie</cp:lastModifiedBy>
  <cp:revision>4</cp:revision>
  <cp:lastPrinted>2015-07-02T07:44:00Z</cp:lastPrinted>
  <dcterms:created xsi:type="dcterms:W3CDTF">2015-09-21T12:57:00Z</dcterms:created>
  <dcterms:modified xsi:type="dcterms:W3CDTF">2015-09-21T13:03:00Z</dcterms:modified>
</cp:coreProperties>
</file>